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E62" w:rsidRPr="00436C89" w:rsidRDefault="00524E62" w:rsidP="0072725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6C89">
        <w:rPr>
          <w:rFonts w:ascii="Times New Roman" w:hAnsi="Times New Roman"/>
          <w:b/>
          <w:sz w:val="28"/>
          <w:szCs w:val="28"/>
        </w:rPr>
        <w:t>Пояснительная записка по исполнению бюджета</w:t>
      </w:r>
    </w:p>
    <w:p w:rsidR="00727256" w:rsidRDefault="00FB41C5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Бочкаревского</w:t>
      </w:r>
      <w:r w:rsidR="0032106C">
        <w:rPr>
          <w:rFonts w:ascii="Times New Roman" w:hAnsi="Times New Roman"/>
          <w:b/>
          <w:sz w:val="28"/>
          <w:szCs w:val="28"/>
        </w:rPr>
        <w:t xml:space="preserve"> </w:t>
      </w:r>
      <w:r w:rsidR="00524E62" w:rsidRPr="00436C89">
        <w:rPr>
          <w:rFonts w:ascii="Times New Roman" w:hAnsi="Times New Roman"/>
          <w:b/>
          <w:sz w:val="28"/>
          <w:szCs w:val="28"/>
        </w:rPr>
        <w:t xml:space="preserve">сельсовета </w:t>
      </w:r>
      <w:r w:rsidR="001C2808">
        <w:rPr>
          <w:rFonts w:ascii="Times New Roman" w:hAnsi="Times New Roman"/>
          <w:b/>
          <w:sz w:val="28"/>
          <w:szCs w:val="28"/>
        </w:rPr>
        <w:t xml:space="preserve">за </w:t>
      </w:r>
      <w:r w:rsidR="00062E9A">
        <w:rPr>
          <w:rFonts w:ascii="Times New Roman" w:hAnsi="Times New Roman"/>
          <w:b/>
          <w:sz w:val="28"/>
          <w:szCs w:val="28"/>
        </w:rPr>
        <w:t>4</w:t>
      </w:r>
      <w:r w:rsidR="00AD12A1">
        <w:rPr>
          <w:rFonts w:ascii="Times New Roman" w:hAnsi="Times New Roman"/>
          <w:b/>
          <w:sz w:val="28"/>
          <w:szCs w:val="28"/>
        </w:rPr>
        <w:t xml:space="preserve"> квартал 2021года</w:t>
      </w:r>
    </w:p>
    <w:p w:rsidR="006316C7" w:rsidRPr="006316C7" w:rsidRDefault="006316C7" w:rsidP="006316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2A1" w:rsidRPr="00AD12A1" w:rsidRDefault="00727256" w:rsidP="00727256">
      <w:pPr>
        <w:spacing w:after="0"/>
        <w:ind w:firstLine="70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Исполнение доходной части местного бюджета</w:t>
      </w:r>
    </w:p>
    <w:p w:rsidR="00FB41C5" w:rsidRDefault="00AD12A1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   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Общий объем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доходов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бюджета муниципального образования 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за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62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квартал 2021г. составил </w:t>
      </w:r>
      <w:r w:rsidR="00062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19982493,08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плане </w:t>
      </w:r>
      <w:r w:rsidR="00062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19886428,81</w:t>
      </w:r>
      <w:r w:rsidR="00FB41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составило</w:t>
      </w:r>
    </w:p>
    <w:p w:rsidR="00AD12A1" w:rsidRPr="00AD12A1" w:rsidRDefault="00FB41C5" w:rsidP="007272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62E9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100,5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</w:t>
      </w:r>
      <w:r w:rsidR="0072725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             </w:t>
      </w:r>
    </w:p>
    <w:p w:rsidR="00062E9A" w:rsidRPr="00062E9A" w:rsidRDefault="00AD12A1" w:rsidP="00062E9A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   Налоговые и неналоговые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 при</w:t>
      </w:r>
      <w:proofErr w:type="gramEnd"/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плане </w:t>
      </w:r>
      <w:r w:rsidR="00062E9A" w:rsidRPr="00062E9A">
        <w:rPr>
          <w:rFonts w:ascii="Times New Roman" w:eastAsia="Times New Roman" w:hAnsi="Times New Roman"/>
          <w:bCs/>
          <w:sz w:val="24"/>
          <w:szCs w:val="24"/>
          <w:lang w:eastAsia="ru-RU"/>
        </w:rPr>
        <w:t>2410396,82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1C2808" w:rsidRP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062E9A" w:rsidRPr="00062E9A">
        <w:rPr>
          <w:rFonts w:ascii="Times New Roman" w:eastAsia="Times New Roman" w:hAnsi="Times New Roman"/>
          <w:bCs/>
          <w:sz w:val="24"/>
          <w:szCs w:val="24"/>
          <w:lang w:eastAsia="ru-RU"/>
        </w:rPr>
        <w:t>2525260,62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104,8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плана, в том числе: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доходы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684913,13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64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107,0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Налог на имущество физических лиц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ей, исполнение составило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190688,91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105,9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</w:t>
      </w:r>
    </w:p>
    <w:p w:rsid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Земельный налог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5D4333">
        <w:rPr>
          <w:rFonts w:ascii="Times New Roman" w:eastAsia="Times New Roman" w:hAnsi="Times New Roman"/>
          <w:sz w:val="24"/>
          <w:szCs w:val="24"/>
          <w:lang w:eastAsia="ru-RU"/>
        </w:rPr>
        <w:t>244871,87</w:t>
      </w:r>
      <w:r w:rsidR="001C280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250000,00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 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97,9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3E3DB1" w:rsidRDefault="003E3DB1" w:rsidP="003E3DB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Единый сельскохозяйственный налог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54620,00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54600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 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AD12A1" w:rsidRPr="00AD12A1" w:rsidRDefault="00AD12A1" w:rsidP="001C280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Доходы от использования имущества государственной и муниципальной собственности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77F64" w:rsidRP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 </w:t>
      </w:r>
      <w:r w:rsidR="00577F64"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прочие доходы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исполнены в сумме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D4333">
        <w:rPr>
          <w:rFonts w:ascii="Times New Roman" w:eastAsia="Times New Roman" w:hAnsi="Times New Roman"/>
          <w:bCs/>
          <w:sz w:val="24"/>
          <w:szCs w:val="24"/>
          <w:lang w:eastAsia="ru-RU"/>
        </w:rPr>
        <w:t>442503,31</w:t>
      </w:r>
      <w:r w:rsid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1C2808" w:rsidRPr="001C2808">
        <w:rPr>
          <w:rFonts w:ascii="Times New Roman" w:eastAsia="Times New Roman" w:hAnsi="Times New Roman"/>
          <w:bCs/>
          <w:sz w:val="24"/>
          <w:szCs w:val="24"/>
          <w:lang w:eastAsia="ru-RU"/>
        </w:rPr>
        <w:t>362360,69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122,1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плана; </w:t>
      </w:r>
    </w:p>
    <w:p w:rsidR="00577F64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Прочие неналоговые доходы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лнены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93546,13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93546,13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1C28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0,0 % от плана.</w:t>
      </w:r>
    </w:p>
    <w:p w:rsidR="00577F64" w:rsidRDefault="00577F64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Госпошлина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исполнена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2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10000,00 </w:t>
      </w: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,что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,0%</w:t>
      </w:r>
    </w:p>
    <w:p w:rsidR="00577F64" w:rsidRDefault="00577F64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- </w:t>
      </w:r>
      <w:r w:rsidRPr="00577F6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Акцизы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</w:t>
      </w:r>
      <w:r w:rsidR="005D4333">
        <w:rPr>
          <w:rFonts w:ascii="Times New Roman" w:eastAsia="Times New Roman" w:hAnsi="Times New Roman"/>
          <w:bCs/>
          <w:sz w:val="24"/>
          <w:szCs w:val="24"/>
          <w:lang w:eastAsia="ru-RU"/>
        </w:rPr>
        <w:t>811917,27</w:t>
      </w:r>
      <w:r w:rsidR="00C44EC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 плане 819890,00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что составляет</w:t>
      </w:r>
      <w:r w:rsidR="00C44EC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99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Безвозмездные поступления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5D4333">
        <w:rPr>
          <w:rFonts w:ascii="Times New Roman" w:eastAsia="Times New Roman" w:hAnsi="Times New Roman"/>
          <w:bCs/>
          <w:lang w:eastAsia="ru-RU"/>
        </w:rPr>
        <w:t>17457232,46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D4333">
        <w:rPr>
          <w:rFonts w:ascii="Times New Roman" w:eastAsia="Times New Roman" w:hAnsi="Times New Roman"/>
          <w:bCs/>
          <w:lang w:eastAsia="ru-RU"/>
        </w:rPr>
        <w:t>17476031,99</w:t>
      </w:r>
      <w:r w:rsidR="00C44EC7">
        <w:rPr>
          <w:rFonts w:ascii="Times New Roman" w:eastAsia="Times New Roman" w:hAnsi="Times New Roman"/>
          <w:bCs/>
          <w:lang w:eastAsia="ru-RU"/>
        </w:rPr>
        <w:t xml:space="preserve">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что составляет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99,9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Д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отации бюджетам субъектов РФ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исполнены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6018500,00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6018500,00 рублей, что составляет </w:t>
      </w:r>
      <w:r w:rsidR="003E3DB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77F6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  </w:t>
      </w:r>
    </w:p>
    <w:p w:rsidR="00AD12A1" w:rsidRPr="00AD12A1" w:rsidRDefault="00AD12A1" w:rsidP="00C44EC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-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Субсидии бюджетам бюджетной системы Российской Федераци</w:t>
      </w:r>
      <w:r w:rsidR="001D56F4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 (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межбюджетные субсидии)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5D4333">
        <w:rPr>
          <w:rFonts w:ascii="Times New Roman" w:eastAsia="Times New Roman" w:hAnsi="Times New Roman"/>
          <w:lang w:eastAsia="ru-RU"/>
        </w:rPr>
        <w:t>1493383,39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 исполнение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отчетном периоде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1474583,86</w:t>
      </w:r>
      <w:r w:rsidR="00C44EC7">
        <w:rPr>
          <w:rFonts w:ascii="Times New Roman" w:eastAsia="Times New Roman" w:hAnsi="Times New Roman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98,7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- Субвенции бюджетам поселений на осуществление первичного воинского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учета  на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территориях, где отсутствуют военные комиссариаты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  исполнены  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274904</w:t>
      </w:r>
      <w:r w:rsidR="005D4333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5D4333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рублей, при плане 274904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 рублей, что составило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,0 % от плана.</w:t>
      </w:r>
    </w:p>
    <w:p w:rsidR="00FF4A83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трансферты: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9689244,30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исполнены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9689244,30</w:t>
      </w:r>
      <w:r w:rsidR="005D4333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% от плана. 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                                 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Исполнение расходной части местного бюджета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Расходная часть бюджета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запланирована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20470276,60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исполнено в сумме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18739576,00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91,5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Планирование расходов по оплате труда за отчетный период производилось на основании штатного расписания. Доплаты и надбавки планировались в соответствии с действующими нормативными актами. Функциональная классификация  расходов в части разделов и подразделов является единой и используется при утверждении и исполнении бюджетов. Планирование бюджетных ассигнований и их исполнение осуществляется по целевым статьям и видам расходов ведомственной структуры расходов, в соответствии с решениями о бюджетах.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    -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0100 "Общегосударственные расходы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" отражены расходы по органу управления, исполнение составило 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5420028,45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5648697,37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96,0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В том числе: на функционирование высшего должностного субъекта Российской Федерации и муниципального образования-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775421,10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775421,10</w:t>
      </w:r>
      <w:r w:rsidR="005D4333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На функционирование Правительства Российской Федерации, высших органов государственной власти субъектов Российской Федерации, местных администраций-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4589607,35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при плане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4815276,27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 </w:t>
      </w:r>
      <w:r w:rsidR="005D433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95,3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Из них другим бюджетам бюджетной системы Российской Федерации (иные межбюджетные трансферты, предназначенные для финансового обеспечения передачи полномочий по исполнению, контролю за исполнением бюджета муниципального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образования 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Бочкаревского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сельсовета </w:t>
      </w:r>
      <w:r w:rsidR="00FF4A8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0,0 </w:t>
      </w:r>
      <w:r w:rsidR="001D56F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 Финансовое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обеспечение переданных полномочий по осуществлению внешнего муниципальног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 контроля перечислено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 рубля;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  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0200 "Национальная оборона"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274904,30</w:t>
      </w:r>
      <w:r w:rsidR="00C9672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при плане 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274904,30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что составляет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%.    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 По разделу 0300 "Национальная безопасность и правоохранительная деятельность"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плану  запланировано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396185,30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исполнение  составило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288494,37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рублей, или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72,8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 подразделу 10 "Защита населения и территории от чрезвычайных ситуаций природного и техногенного характера, пожарная безопасность "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371810,00</w:t>
      </w:r>
      <w:r w:rsidR="002034A4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исполнено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371810,00</w:t>
      </w:r>
      <w:r w:rsidR="00C9672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рублей.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434A7A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        - </w:t>
      </w:r>
      <w:proofErr w:type="gramStart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  разделу</w:t>
      </w:r>
      <w:proofErr w:type="gramEnd"/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0400 "Национальная экономика" 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3263810,85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по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подразделу 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09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="00434A7A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Дорожный фонд</w:t>
      </w:r>
      <w:r w:rsidR="00434A7A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»</w:t>
      </w:r>
      <w:r w:rsidR="00434A7A" w:rsidRP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3258122,28</w:t>
      </w:r>
      <w:r w:rsidR="00434A7A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исполнение составляет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2131346,21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 </w:t>
      </w:r>
      <w:r w:rsidR="006E429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65,4</w:t>
      </w:r>
      <w:r w:rsidR="00434A7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плана,  средства на содержание дорог.</w:t>
      </w:r>
    </w:p>
    <w:p w:rsidR="00AD12A1" w:rsidRPr="00AD12A1" w:rsidRDefault="00434A7A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-По разделу 0500" Жилищно-коммунальное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запланировано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2125257,76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исполнено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1981406,80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ей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что составляет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%.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По разделу 01" Жилищное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4500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,00 рублей, исполнено в сумме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2640,40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рубля. Данные средства  использованы на перечисление взносов на капитальный ремонт общего имущества. </w:t>
      </w:r>
      <w:r w:rsidR="00AD12A1"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 02 "Коммунальное хозяйство"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2034A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681306,83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исполнено в отчетном периоде составило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681279,58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рублей, или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предназначены на 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газификацию п. Пушной</w:t>
      </w:r>
    </w:p>
    <w:p w:rsidR="00AD12A1" w:rsidRPr="00AD12A1" w:rsidRDefault="00AD12A1" w:rsidP="00AD12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подразделу 03 "Благоустройство"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14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39450,93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исполнено в сумме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297486,82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рублей, или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90,1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Данные средства израсходованы на оплату услуг </w:t>
      </w:r>
      <w:r w:rsid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технического обслуживания и оплату за</w:t>
      </w:r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эл. энергию уличного освещения, а </w:t>
      </w:r>
      <w:proofErr w:type="gramStart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так же</w:t>
      </w:r>
      <w:proofErr w:type="gramEnd"/>
      <w:r w:rsidR="00B1579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средства на инициативное бюджетирование по монтажу детской площадки в п. Пушной</w:t>
      </w:r>
    </w:p>
    <w:p w:rsidR="00AD12A1" w:rsidRDefault="00AD12A1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           - 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 разделу 0801 " Культура"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запланированы расходы в сумме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8447676,32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организацию досуга и обеспечение жителей поселения услугами организации культуры, исполнение составило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8307225,84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или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69,6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1001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Пенсионное обеспечение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255000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на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доплату муниципальной пенсии муниципальным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служащим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136000,80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рубля, или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98</w:t>
      </w:r>
      <w:r w:rsidR="009202C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,3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-</w:t>
      </w:r>
      <w:r w:rsidRPr="00F952C4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По разделу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1403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" 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Иные межбюджетные трансферты</w:t>
      </w:r>
      <w:r w:rsidRPr="00AD12A1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"</w:t>
      </w:r>
      <w:r w:rsidRPr="00F95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запланированы расходы в сумме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рублей Из них другим бюджетам бюджетной системы Российской Федерации (иные межбюджетные трансферты, предназначенные для финансового обеспечения передачи полномочий по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определению поставщиков, подрядчиков 36120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,0 </w:t>
      </w:r>
      <w:proofErr w:type="gramStart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рублей;,</w:t>
      </w:r>
      <w:proofErr w:type="gramEnd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исполнение составило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36120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,00</w:t>
      </w: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рубля, или </w:t>
      </w:r>
      <w:r w:rsidR="00C967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100</w:t>
      </w:r>
      <w:bookmarkStart w:id="0" w:name="_GoBack"/>
      <w:bookmarkEnd w:id="0"/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% от плана.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952C4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952C4" w:rsidRPr="00AD12A1" w:rsidRDefault="00F952C4" w:rsidP="00F952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952C4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Глава администрации Бочкаревского </w:t>
      </w:r>
    </w:p>
    <w:p w:rsidR="00524E62" w:rsidRDefault="00F952C4" w:rsidP="00AD12A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сельсовета</w:t>
      </w:r>
      <w:r w:rsidR="00AD12A1" w:rsidRPr="00AD1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Калиновский В.И.</w:t>
      </w:r>
    </w:p>
    <w:sectPr w:rsidR="00524E62" w:rsidSect="00D339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665EB"/>
    <w:rsid w:val="00005830"/>
    <w:rsid w:val="00012B69"/>
    <w:rsid w:val="0001439F"/>
    <w:rsid w:val="00035363"/>
    <w:rsid w:val="000353CD"/>
    <w:rsid w:val="0003569B"/>
    <w:rsid w:val="00036B19"/>
    <w:rsid w:val="00046B63"/>
    <w:rsid w:val="00050D57"/>
    <w:rsid w:val="00062B48"/>
    <w:rsid w:val="00062E9A"/>
    <w:rsid w:val="000724C1"/>
    <w:rsid w:val="000A5C95"/>
    <w:rsid w:val="000D4A83"/>
    <w:rsid w:val="000E65D3"/>
    <w:rsid w:val="000E6FC4"/>
    <w:rsid w:val="001059C8"/>
    <w:rsid w:val="00107789"/>
    <w:rsid w:val="00117FC2"/>
    <w:rsid w:val="001404CD"/>
    <w:rsid w:val="00162950"/>
    <w:rsid w:val="00167AEF"/>
    <w:rsid w:val="00173C22"/>
    <w:rsid w:val="00190884"/>
    <w:rsid w:val="001A570A"/>
    <w:rsid w:val="001A58FF"/>
    <w:rsid w:val="001A6B0F"/>
    <w:rsid w:val="001C2808"/>
    <w:rsid w:val="001D17DA"/>
    <w:rsid w:val="001D56F4"/>
    <w:rsid w:val="001D5DA2"/>
    <w:rsid w:val="001D75BB"/>
    <w:rsid w:val="002034A4"/>
    <w:rsid w:val="00211753"/>
    <w:rsid w:val="002174F7"/>
    <w:rsid w:val="00224E95"/>
    <w:rsid w:val="00236DA9"/>
    <w:rsid w:val="00246817"/>
    <w:rsid w:val="00254149"/>
    <w:rsid w:val="002543FE"/>
    <w:rsid w:val="0026489E"/>
    <w:rsid w:val="00264CE3"/>
    <w:rsid w:val="002A0456"/>
    <w:rsid w:val="002D13C5"/>
    <w:rsid w:val="002E4FF1"/>
    <w:rsid w:val="002F3748"/>
    <w:rsid w:val="002F40E3"/>
    <w:rsid w:val="0030442E"/>
    <w:rsid w:val="00305070"/>
    <w:rsid w:val="0032106C"/>
    <w:rsid w:val="003418E0"/>
    <w:rsid w:val="00352FEE"/>
    <w:rsid w:val="003714B8"/>
    <w:rsid w:val="00376A98"/>
    <w:rsid w:val="003B5AA7"/>
    <w:rsid w:val="003D7A2B"/>
    <w:rsid w:val="003E3DB1"/>
    <w:rsid w:val="003F069C"/>
    <w:rsid w:val="003F19F0"/>
    <w:rsid w:val="003F1A5C"/>
    <w:rsid w:val="003F5BF3"/>
    <w:rsid w:val="00402C98"/>
    <w:rsid w:val="00434A7A"/>
    <w:rsid w:val="00436C89"/>
    <w:rsid w:val="004454CD"/>
    <w:rsid w:val="00455D42"/>
    <w:rsid w:val="00474F5D"/>
    <w:rsid w:val="004932AD"/>
    <w:rsid w:val="004971DF"/>
    <w:rsid w:val="004A0D7C"/>
    <w:rsid w:val="004C2268"/>
    <w:rsid w:val="004E2484"/>
    <w:rsid w:val="00512708"/>
    <w:rsid w:val="005128C6"/>
    <w:rsid w:val="00512D0D"/>
    <w:rsid w:val="005143EF"/>
    <w:rsid w:val="005166F0"/>
    <w:rsid w:val="00520236"/>
    <w:rsid w:val="0052213C"/>
    <w:rsid w:val="00524E62"/>
    <w:rsid w:val="0054105A"/>
    <w:rsid w:val="00550373"/>
    <w:rsid w:val="005633AF"/>
    <w:rsid w:val="005640AE"/>
    <w:rsid w:val="00577F64"/>
    <w:rsid w:val="005A5DB5"/>
    <w:rsid w:val="005B05CC"/>
    <w:rsid w:val="005B08C3"/>
    <w:rsid w:val="005B3D71"/>
    <w:rsid w:val="005B789D"/>
    <w:rsid w:val="005C4101"/>
    <w:rsid w:val="005C6474"/>
    <w:rsid w:val="005D4333"/>
    <w:rsid w:val="006058BE"/>
    <w:rsid w:val="00626EA1"/>
    <w:rsid w:val="006316C7"/>
    <w:rsid w:val="006402A5"/>
    <w:rsid w:val="00641676"/>
    <w:rsid w:val="00651A59"/>
    <w:rsid w:val="00666575"/>
    <w:rsid w:val="0067038A"/>
    <w:rsid w:val="006751F6"/>
    <w:rsid w:val="00686F2B"/>
    <w:rsid w:val="00692064"/>
    <w:rsid w:val="00692DBC"/>
    <w:rsid w:val="00697640"/>
    <w:rsid w:val="00697A63"/>
    <w:rsid w:val="006B64ED"/>
    <w:rsid w:val="006C1FDB"/>
    <w:rsid w:val="006C4A92"/>
    <w:rsid w:val="006E429C"/>
    <w:rsid w:val="006F2CA8"/>
    <w:rsid w:val="006F4372"/>
    <w:rsid w:val="00723B5C"/>
    <w:rsid w:val="00727256"/>
    <w:rsid w:val="00727C18"/>
    <w:rsid w:val="00733814"/>
    <w:rsid w:val="00734701"/>
    <w:rsid w:val="00742DB6"/>
    <w:rsid w:val="00743EE5"/>
    <w:rsid w:val="007446C8"/>
    <w:rsid w:val="00750DE4"/>
    <w:rsid w:val="00756887"/>
    <w:rsid w:val="00770BDA"/>
    <w:rsid w:val="007744E0"/>
    <w:rsid w:val="00782C6F"/>
    <w:rsid w:val="00790438"/>
    <w:rsid w:val="00791E74"/>
    <w:rsid w:val="007A0B7C"/>
    <w:rsid w:val="007D1D9A"/>
    <w:rsid w:val="007E4033"/>
    <w:rsid w:val="007F318F"/>
    <w:rsid w:val="007F4B77"/>
    <w:rsid w:val="0080678E"/>
    <w:rsid w:val="00813A63"/>
    <w:rsid w:val="00834578"/>
    <w:rsid w:val="0083778A"/>
    <w:rsid w:val="00856FEF"/>
    <w:rsid w:val="0086357C"/>
    <w:rsid w:val="00864A04"/>
    <w:rsid w:val="00882D2E"/>
    <w:rsid w:val="008A7B28"/>
    <w:rsid w:val="008B6226"/>
    <w:rsid w:val="008C4C57"/>
    <w:rsid w:val="008C7819"/>
    <w:rsid w:val="008F29E3"/>
    <w:rsid w:val="008F40EC"/>
    <w:rsid w:val="008F69A9"/>
    <w:rsid w:val="008F71AF"/>
    <w:rsid w:val="009202C8"/>
    <w:rsid w:val="009230DE"/>
    <w:rsid w:val="0092735B"/>
    <w:rsid w:val="00944DF8"/>
    <w:rsid w:val="00947A52"/>
    <w:rsid w:val="00954440"/>
    <w:rsid w:val="009742E0"/>
    <w:rsid w:val="009942D8"/>
    <w:rsid w:val="009C0E1C"/>
    <w:rsid w:val="009F4DCF"/>
    <w:rsid w:val="00A1003E"/>
    <w:rsid w:val="00A124C2"/>
    <w:rsid w:val="00A233F2"/>
    <w:rsid w:val="00A25EEF"/>
    <w:rsid w:val="00A2655D"/>
    <w:rsid w:val="00A40EDD"/>
    <w:rsid w:val="00A61F50"/>
    <w:rsid w:val="00A6687D"/>
    <w:rsid w:val="00A93791"/>
    <w:rsid w:val="00AD12A1"/>
    <w:rsid w:val="00AD6BE0"/>
    <w:rsid w:val="00AE6981"/>
    <w:rsid w:val="00B01646"/>
    <w:rsid w:val="00B15791"/>
    <w:rsid w:val="00B22FBE"/>
    <w:rsid w:val="00B24197"/>
    <w:rsid w:val="00B47052"/>
    <w:rsid w:val="00B57280"/>
    <w:rsid w:val="00B84AAF"/>
    <w:rsid w:val="00B916FF"/>
    <w:rsid w:val="00BA29D6"/>
    <w:rsid w:val="00BB3D38"/>
    <w:rsid w:val="00BC2369"/>
    <w:rsid w:val="00BF196B"/>
    <w:rsid w:val="00C01BAF"/>
    <w:rsid w:val="00C24BD1"/>
    <w:rsid w:val="00C30A20"/>
    <w:rsid w:val="00C44EC7"/>
    <w:rsid w:val="00C656DD"/>
    <w:rsid w:val="00C665EB"/>
    <w:rsid w:val="00C82EFA"/>
    <w:rsid w:val="00C91E5F"/>
    <w:rsid w:val="00C96721"/>
    <w:rsid w:val="00CA4AE9"/>
    <w:rsid w:val="00CC7E78"/>
    <w:rsid w:val="00CD55B4"/>
    <w:rsid w:val="00CD7CFF"/>
    <w:rsid w:val="00CE1814"/>
    <w:rsid w:val="00CE1A2C"/>
    <w:rsid w:val="00CF28D2"/>
    <w:rsid w:val="00D00B17"/>
    <w:rsid w:val="00D2503F"/>
    <w:rsid w:val="00D3397A"/>
    <w:rsid w:val="00D37C61"/>
    <w:rsid w:val="00D413C9"/>
    <w:rsid w:val="00D44E88"/>
    <w:rsid w:val="00D47FC7"/>
    <w:rsid w:val="00D67623"/>
    <w:rsid w:val="00D939E6"/>
    <w:rsid w:val="00D97444"/>
    <w:rsid w:val="00DA0D15"/>
    <w:rsid w:val="00DA20A6"/>
    <w:rsid w:val="00DD0B9A"/>
    <w:rsid w:val="00DD10B4"/>
    <w:rsid w:val="00DE0D99"/>
    <w:rsid w:val="00DE23CE"/>
    <w:rsid w:val="00E1181C"/>
    <w:rsid w:val="00E37C85"/>
    <w:rsid w:val="00E5621E"/>
    <w:rsid w:val="00E774F8"/>
    <w:rsid w:val="00E8261B"/>
    <w:rsid w:val="00E93297"/>
    <w:rsid w:val="00EB21C8"/>
    <w:rsid w:val="00ED0A58"/>
    <w:rsid w:val="00ED3970"/>
    <w:rsid w:val="00EE6A38"/>
    <w:rsid w:val="00F06C87"/>
    <w:rsid w:val="00F323E7"/>
    <w:rsid w:val="00F3256F"/>
    <w:rsid w:val="00F52BB2"/>
    <w:rsid w:val="00F568AD"/>
    <w:rsid w:val="00F57834"/>
    <w:rsid w:val="00F702C1"/>
    <w:rsid w:val="00F7113D"/>
    <w:rsid w:val="00F756E9"/>
    <w:rsid w:val="00F81980"/>
    <w:rsid w:val="00F952C4"/>
    <w:rsid w:val="00FB41C5"/>
    <w:rsid w:val="00FE691F"/>
    <w:rsid w:val="00FE6EAF"/>
    <w:rsid w:val="00FF1023"/>
    <w:rsid w:val="00FF4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A8F893"/>
  <w15:docId w15:val="{6841DB1E-E0C7-4336-9F5A-0CC8E1035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D1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7744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D3397A"/>
    <w:rPr>
      <w:rFonts w:cs="Times New Roman"/>
      <w:b/>
      <w:bCs/>
    </w:rPr>
  </w:style>
  <w:style w:type="character" w:styleId="a5">
    <w:name w:val="line number"/>
    <w:uiPriority w:val="99"/>
    <w:rsid w:val="00CE1814"/>
    <w:rPr>
      <w:rFonts w:cs="Times New Roman"/>
      <w:sz w:val="22"/>
      <w:szCs w:val="22"/>
    </w:rPr>
  </w:style>
  <w:style w:type="character" w:styleId="a6">
    <w:name w:val="Hyperlink"/>
    <w:uiPriority w:val="99"/>
    <w:rsid w:val="00C24BD1"/>
    <w:rPr>
      <w:rFonts w:cs="Times New Roman"/>
      <w:color w:val="0000FF"/>
      <w:sz w:val="22"/>
      <w:szCs w:val="22"/>
      <w:u w:val="single"/>
    </w:rPr>
  </w:style>
  <w:style w:type="table" w:customStyle="1" w:styleId="108">
    <w:name w:val="108"/>
    <w:uiPriority w:val="99"/>
    <w:rsid w:val="00750DE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81">
    <w:name w:val="1081"/>
    <w:uiPriority w:val="99"/>
    <w:rsid w:val="007A0B7C"/>
    <w:rPr>
      <w:sz w:val="22"/>
      <w:szCs w:val="22"/>
    </w:rPr>
  </w:style>
  <w:style w:type="paragraph" w:customStyle="1" w:styleId="3">
    <w:name w:val="3"/>
    <w:uiPriority w:val="99"/>
    <w:rsid w:val="007A0B7C"/>
    <w:rPr>
      <w:sz w:val="22"/>
      <w:szCs w:val="22"/>
    </w:rPr>
  </w:style>
  <w:style w:type="paragraph" w:customStyle="1" w:styleId="31">
    <w:name w:val="31"/>
    <w:uiPriority w:val="99"/>
    <w:rsid w:val="007A0B7C"/>
    <w:rPr>
      <w:sz w:val="22"/>
      <w:szCs w:val="22"/>
    </w:rPr>
  </w:style>
  <w:style w:type="table" w:styleId="1">
    <w:name w:val="Table Simple 1"/>
    <w:basedOn w:val="a1"/>
    <w:uiPriority w:val="99"/>
    <w:rsid w:val="007A0B7C"/>
    <w:pPr>
      <w:spacing w:after="200" w:line="276" w:lineRule="auto"/>
    </w:pPr>
    <w:tblPr/>
  </w:style>
  <w:style w:type="character" w:customStyle="1" w:styleId="10">
    <w:name w:val="Номер строки1"/>
    <w:uiPriority w:val="99"/>
    <w:rsid w:val="00AD12A1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F952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952C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09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1358</TotalTime>
  <Pages>1</Pages>
  <Words>996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6666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Тамара</cp:lastModifiedBy>
  <cp:revision>179</cp:revision>
  <cp:lastPrinted>2022-02-22T04:48:00Z</cp:lastPrinted>
  <dcterms:created xsi:type="dcterms:W3CDTF">2013-04-29T22:52:00Z</dcterms:created>
  <dcterms:modified xsi:type="dcterms:W3CDTF">2022-02-22T04:49:00Z</dcterms:modified>
</cp:coreProperties>
</file>